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D" w:rsidRDefault="008C3AED" w:rsidP="00860A2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96114" w:rsidRPr="00202458" w:rsidRDefault="00196114" w:rsidP="00196114">
      <w:pPr>
        <w:jc w:val="center"/>
        <w:rPr>
          <w:rFonts w:asciiTheme="minorHAnsi" w:hAnsiTheme="minorHAnsi"/>
          <w:b/>
          <w:sz w:val="22"/>
          <w:szCs w:val="22"/>
        </w:rPr>
      </w:pPr>
      <w:r w:rsidRPr="00202458">
        <w:rPr>
          <w:rFonts w:asciiTheme="minorHAnsi" w:hAnsiTheme="minorHAnsi"/>
          <w:b/>
          <w:sz w:val="22"/>
          <w:szCs w:val="22"/>
        </w:rPr>
        <w:t>PROFESIONAL EJECUTIVO DE ATENCIÓN A EMPRESAS</w:t>
      </w:r>
    </w:p>
    <w:p w:rsidR="00196114" w:rsidRPr="00202458" w:rsidRDefault="00196114" w:rsidP="00196114">
      <w:pPr>
        <w:rPr>
          <w:rFonts w:asciiTheme="minorHAnsi" w:hAnsiTheme="minorHAnsi"/>
          <w:sz w:val="22"/>
          <w:szCs w:val="22"/>
        </w:rPr>
      </w:pPr>
    </w:p>
    <w:p w:rsidR="00196114" w:rsidRPr="00202458" w:rsidRDefault="00196114" w:rsidP="00196114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02458">
        <w:rPr>
          <w:rFonts w:asciiTheme="minorHAnsi" w:hAnsiTheme="minorHAnsi"/>
          <w:b/>
          <w:sz w:val="22"/>
          <w:szCs w:val="22"/>
        </w:rPr>
        <w:t>Objetivo del Cargo</w:t>
      </w:r>
    </w:p>
    <w:p w:rsidR="00196114" w:rsidRPr="00F521F2" w:rsidRDefault="00196114" w:rsidP="00430E3A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196114" w:rsidRPr="00202458" w:rsidTr="001F1B23">
        <w:trPr>
          <w:trHeight w:val="842"/>
        </w:trPr>
        <w:tc>
          <w:tcPr>
            <w:tcW w:w="8928" w:type="dxa"/>
            <w:vAlign w:val="center"/>
          </w:tcPr>
          <w:p w:rsidR="00196114" w:rsidRDefault="00196114" w:rsidP="00733352">
            <w:pPr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202458">
              <w:rPr>
                <w:rFonts w:asciiTheme="minorHAnsi" w:hAnsiTheme="minorHAnsi" w:cs="Arial Narrow"/>
                <w:sz w:val="22"/>
                <w:szCs w:val="22"/>
              </w:rPr>
              <w:t>Gestionar el contacto con las empresas para</w:t>
            </w:r>
            <w:r w:rsidR="00471E5E">
              <w:rPr>
                <w:rFonts w:asciiTheme="minorHAnsi" w:hAnsiTheme="minorHAnsi" w:cs="Arial Narrow"/>
                <w:sz w:val="22"/>
                <w:szCs w:val="22"/>
              </w:rPr>
              <w:t xml:space="preserve"> trabajar en conjunto con SENCE, con la finalidad de proveer vacantes a la OMIL para derivar a las personas en búsqueda de empleo.</w:t>
            </w:r>
          </w:p>
          <w:p w:rsidR="00196114" w:rsidRPr="00202458" w:rsidRDefault="00196114" w:rsidP="00733352">
            <w:pPr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202458">
              <w:rPr>
                <w:rFonts w:asciiTheme="minorHAnsi" w:hAnsiTheme="minorHAnsi" w:cs="Arial Narrow"/>
                <w:sz w:val="22"/>
                <w:szCs w:val="22"/>
              </w:rPr>
              <w:t>Establecer y mantener el vínculo con el sector empresarial de la comuna</w:t>
            </w:r>
            <w:r w:rsidR="001F1B23" w:rsidRPr="00202458">
              <w:rPr>
                <w:rFonts w:asciiTheme="minorHAnsi" w:hAnsiTheme="minorHAnsi" w:cs="Arial Narrow"/>
                <w:sz w:val="22"/>
                <w:szCs w:val="22"/>
              </w:rPr>
              <w:t>.</w:t>
            </w:r>
          </w:p>
          <w:p w:rsidR="00196114" w:rsidRPr="00202458" w:rsidRDefault="00196114" w:rsidP="00733352">
            <w:pPr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:rsidR="00196114" w:rsidRPr="00202458" w:rsidRDefault="00196114" w:rsidP="00196114">
      <w:pPr>
        <w:rPr>
          <w:rFonts w:asciiTheme="minorHAnsi" w:hAnsiTheme="minorHAnsi"/>
          <w:b/>
          <w:sz w:val="22"/>
          <w:szCs w:val="22"/>
        </w:rPr>
      </w:pPr>
    </w:p>
    <w:p w:rsidR="00196114" w:rsidRPr="00202458" w:rsidRDefault="00196114" w:rsidP="00196114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202458">
        <w:rPr>
          <w:rFonts w:asciiTheme="minorHAnsi" w:hAnsiTheme="minorHAnsi"/>
          <w:b/>
          <w:sz w:val="22"/>
          <w:szCs w:val="22"/>
        </w:rPr>
        <w:t>Funciones Principales</w:t>
      </w:r>
    </w:p>
    <w:p w:rsidR="00196114" w:rsidRPr="00F521F2" w:rsidRDefault="00196114" w:rsidP="00430E3A">
      <w:pPr>
        <w:ind w:left="1080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7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196114" w:rsidRPr="00202458" w:rsidTr="001F1B23">
        <w:trPr>
          <w:trHeight w:val="558"/>
        </w:trPr>
        <w:tc>
          <w:tcPr>
            <w:tcW w:w="8928" w:type="dxa"/>
          </w:tcPr>
          <w:p w:rsidR="00196114" w:rsidRPr="00430E3A" w:rsidRDefault="00612416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>
              <w:t xml:space="preserve"> </w:t>
            </w:r>
            <w:r w:rsidRPr="00612416">
              <w:rPr>
                <w:rFonts w:cs="Arial Narrow"/>
              </w:rPr>
              <w:t>Generar y mantener vínculos con empresas</w:t>
            </w:r>
            <w:r w:rsidR="008702E0">
              <w:rPr>
                <w:rFonts w:cs="Arial Narrow"/>
              </w:rPr>
              <w:t>, con la finalidad de conseguir ofertas de empleo para disponer de vacantes laborales a los/las usuarios/as de la OMIL.</w:t>
            </w:r>
          </w:p>
        </w:tc>
      </w:tr>
      <w:tr w:rsidR="00612416" w:rsidRPr="00202458" w:rsidTr="001F1B23">
        <w:trPr>
          <w:trHeight w:val="558"/>
        </w:trPr>
        <w:tc>
          <w:tcPr>
            <w:tcW w:w="8928" w:type="dxa"/>
          </w:tcPr>
          <w:p w:rsidR="00612416" w:rsidRPr="00612416" w:rsidDel="00612416" w:rsidRDefault="00612416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Crear estrategias de fidelización con sus empresas.</w:t>
            </w:r>
          </w:p>
        </w:tc>
      </w:tr>
      <w:tr w:rsidR="00612416" w:rsidRPr="00202458" w:rsidTr="001F1B23">
        <w:trPr>
          <w:trHeight w:val="558"/>
        </w:trPr>
        <w:tc>
          <w:tcPr>
            <w:tcW w:w="8928" w:type="dxa"/>
          </w:tcPr>
          <w:p w:rsidR="00612416" w:rsidRPr="00612416" w:rsidDel="00612416" w:rsidRDefault="00612416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Ampliar la cobertura de cartera de empresas en el territorio.</w:t>
            </w:r>
          </w:p>
        </w:tc>
      </w:tr>
      <w:tr w:rsidR="00612416" w:rsidRPr="00202458" w:rsidTr="001F1B23">
        <w:trPr>
          <w:trHeight w:val="558"/>
        </w:trPr>
        <w:tc>
          <w:tcPr>
            <w:tcW w:w="8928" w:type="dxa"/>
          </w:tcPr>
          <w:p w:rsidR="00612416" w:rsidRPr="00612416" w:rsidDel="00612416" w:rsidRDefault="00612416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 xml:space="preserve">Actualizar permanentemente sus conocimientos del mercado laboral a nivel comunal, provincial, regional y nacional. </w:t>
            </w:r>
          </w:p>
        </w:tc>
      </w:tr>
      <w:tr w:rsidR="00612416" w:rsidRPr="00202458" w:rsidTr="001F1B23">
        <w:trPr>
          <w:trHeight w:val="558"/>
        </w:trPr>
        <w:tc>
          <w:tcPr>
            <w:tcW w:w="8928" w:type="dxa"/>
          </w:tcPr>
          <w:p w:rsidR="00612416" w:rsidRPr="00612416" w:rsidDel="00612416" w:rsidRDefault="00612416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Asesorar a empresas en materia de empleo y oferta programática SENCE.</w:t>
            </w:r>
          </w:p>
        </w:tc>
      </w:tr>
      <w:tr w:rsidR="00612416" w:rsidRPr="00202458" w:rsidTr="001F1B23">
        <w:trPr>
          <w:trHeight w:val="558"/>
        </w:trPr>
        <w:tc>
          <w:tcPr>
            <w:tcW w:w="8928" w:type="dxa"/>
          </w:tcPr>
          <w:p w:rsidR="00612416" w:rsidRPr="00612416" w:rsidDel="00612416" w:rsidRDefault="00612416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Analizar y/o mapear mercado laboral local.</w:t>
            </w:r>
          </w:p>
        </w:tc>
      </w:tr>
      <w:tr w:rsidR="00612416" w:rsidRPr="00202458" w:rsidTr="001F1B23">
        <w:trPr>
          <w:trHeight w:val="558"/>
        </w:trPr>
        <w:tc>
          <w:tcPr>
            <w:tcW w:w="8928" w:type="dxa"/>
          </w:tcPr>
          <w:p w:rsidR="00612416" w:rsidRPr="00F521F2" w:rsidDel="00612416" w:rsidRDefault="004F747D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Difundir oferta integrada de SENCE.</w:t>
            </w:r>
          </w:p>
        </w:tc>
      </w:tr>
      <w:tr w:rsidR="00612416" w:rsidRPr="00202458" w:rsidTr="001F1B23">
        <w:trPr>
          <w:trHeight w:val="558"/>
        </w:trPr>
        <w:tc>
          <w:tcPr>
            <w:tcW w:w="8928" w:type="dxa"/>
          </w:tcPr>
          <w:p w:rsidR="00612416" w:rsidRPr="00F521F2" w:rsidDel="00612416" w:rsidRDefault="004F747D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Levantar información de los sectores productivos predominantes y sus desafíos en materia de contratación.</w:t>
            </w:r>
          </w:p>
        </w:tc>
      </w:tr>
      <w:tr w:rsidR="00196114" w:rsidRPr="00202458" w:rsidTr="001F1B23">
        <w:trPr>
          <w:trHeight w:val="558"/>
        </w:trPr>
        <w:tc>
          <w:tcPr>
            <w:tcW w:w="8928" w:type="dxa"/>
          </w:tcPr>
          <w:p w:rsidR="00196114" w:rsidRPr="00F521F2" w:rsidRDefault="004F747D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Buscar y aumentar las vacantes de empleo para dispositivos Busca Empleo.</w:t>
            </w:r>
          </w:p>
        </w:tc>
      </w:tr>
      <w:tr w:rsidR="00196114" w:rsidRPr="00202458" w:rsidTr="001F1B23">
        <w:trPr>
          <w:trHeight w:val="525"/>
        </w:trPr>
        <w:tc>
          <w:tcPr>
            <w:tcW w:w="8928" w:type="dxa"/>
          </w:tcPr>
          <w:p w:rsidR="00196114" w:rsidRPr="00F521F2" w:rsidRDefault="004F747D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Realizar seguimiento a empresas, vacantes de empleo, derivaciones y colocaciones.</w:t>
            </w:r>
          </w:p>
        </w:tc>
      </w:tr>
      <w:tr w:rsidR="00196114" w:rsidRPr="00202458" w:rsidTr="001F1B23">
        <w:trPr>
          <w:trHeight w:val="525"/>
        </w:trPr>
        <w:tc>
          <w:tcPr>
            <w:tcW w:w="8928" w:type="dxa"/>
          </w:tcPr>
          <w:p w:rsidR="00196114" w:rsidRPr="00F521F2" w:rsidRDefault="004F747D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Registrar y analizar información de usuarios en los sistemas que SENCE determine.</w:t>
            </w:r>
          </w:p>
        </w:tc>
      </w:tr>
      <w:tr w:rsidR="00196114" w:rsidRPr="00202458" w:rsidTr="001F1B23">
        <w:trPr>
          <w:trHeight w:val="525"/>
        </w:trPr>
        <w:tc>
          <w:tcPr>
            <w:tcW w:w="8928" w:type="dxa"/>
          </w:tcPr>
          <w:p w:rsidR="00196114" w:rsidRPr="00592517" w:rsidRDefault="004F747D" w:rsidP="00430E3A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rFonts w:cs="Arial Narrow"/>
              </w:rPr>
            </w:pPr>
            <w:r w:rsidRPr="00612416">
              <w:rPr>
                <w:rFonts w:cs="Arial Narrow"/>
              </w:rPr>
              <w:t>Trabajar articuladamente con Orientadores/as Laborales para conocer las necesidades de las empresas en materia de requerimiento de RRHH y realizar vinculaciones pertinentes.</w:t>
            </w:r>
          </w:p>
        </w:tc>
      </w:tr>
      <w:tr w:rsidR="00196114" w:rsidRPr="00202458" w:rsidTr="001F1B23">
        <w:trPr>
          <w:trHeight w:val="525"/>
        </w:trPr>
        <w:tc>
          <w:tcPr>
            <w:tcW w:w="8928" w:type="dxa"/>
          </w:tcPr>
          <w:p w:rsidR="00196114" w:rsidRPr="00F521F2" w:rsidRDefault="004F747D" w:rsidP="00196114">
            <w:pPr>
              <w:numPr>
                <w:ilvl w:val="0"/>
                <w:numId w:val="8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430E3A">
              <w:rPr>
                <w:rFonts w:asciiTheme="minorHAnsi" w:hAnsiTheme="minorHAnsi" w:cs="Arial Narrow"/>
                <w:sz w:val="22"/>
                <w:szCs w:val="22"/>
              </w:rPr>
              <w:t>Participar en actividades de intermediación laboral convocadas por SENCE donde su experticia técnica sea requerida.</w:t>
            </w:r>
          </w:p>
        </w:tc>
      </w:tr>
    </w:tbl>
    <w:p w:rsidR="008C3AED" w:rsidRDefault="008C3AED" w:rsidP="008C3AED">
      <w:pPr>
        <w:pStyle w:val="Prrafodelista"/>
        <w:ind w:left="1080"/>
        <w:rPr>
          <w:rFonts w:eastAsia="Times New Roman" w:cs="Times New Roman"/>
          <w:b/>
          <w:lang w:eastAsia="es-ES"/>
        </w:rPr>
      </w:pPr>
    </w:p>
    <w:p w:rsidR="008C3AED" w:rsidRDefault="008C3AED" w:rsidP="008C3AED">
      <w:pPr>
        <w:pStyle w:val="Prrafodelista"/>
        <w:ind w:left="1080"/>
        <w:rPr>
          <w:rFonts w:eastAsia="Times New Roman" w:cs="Times New Roman"/>
          <w:b/>
          <w:lang w:eastAsia="es-ES"/>
        </w:rPr>
      </w:pPr>
    </w:p>
    <w:p w:rsidR="008C3AED" w:rsidRDefault="008C3AED" w:rsidP="008C3AED">
      <w:pPr>
        <w:pStyle w:val="Prrafodelista"/>
        <w:ind w:left="1080"/>
        <w:rPr>
          <w:rFonts w:eastAsia="Times New Roman" w:cs="Times New Roman"/>
          <w:b/>
          <w:lang w:eastAsia="es-ES"/>
        </w:rPr>
      </w:pPr>
    </w:p>
    <w:p w:rsidR="00196114" w:rsidRPr="00202458" w:rsidRDefault="00196114" w:rsidP="00196114">
      <w:pPr>
        <w:pStyle w:val="Prrafodelista"/>
        <w:numPr>
          <w:ilvl w:val="0"/>
          <w:numId w:val="7"/>
        </w:numPr>
        <w:tabs>
          <w:tab w:val="left" w:pos="1080"/>
          <w:tab w:val="num" w:pos="1134"/>
        </w:tabs>
        <w:rPr>
          <w:rFonts w:eastAsia="Times New Roman" w:cs="Times New Roman"/>
          <w:b/>
          <w:lang w:eastAsia="es-ES"/>
        </w:rPr>
      </w:pPr>
      <w:r w:rsidRPr="00202458">
        <w:rPr>
          <w:rFonts w:eastAsia="Times New Roman" w:cs="Times New Roman"/>
          <w:b/>
          <w:lang w:eastAsia="es-ES"/>
        </w:rPr>
        <w:lastRenderedPageBreak/>
        <w:t xml:space="preserve">Requisitos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7505"/>
      </w:tblGrid>
      <w:tr w:rsidR="00196114" w:rsidRPr="00202458" w:rsidTr="00CC2733">
        <w:trPr>
          <w:trHeight w:val="319"/>
        </w:trPr>
        <w:tc>
          <w:tcPr>
            <w:tcW w:w="1423" w:type="dxa"/>
          </w:tcPr>
          <w:p w:rsidR="00196114" w:rsidRPr="00202458" w:rsidRDefault="00196114" w:rsidP="00733352">
            <w:pPr>
              <w:ind w:left="-2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Estudios:</w:t>
            </w:r>
          </w:p>
        </w:tc>
        <w:tc>
          <w:tcPr>
            <w:tcW w:w="7505" w:type="dxa"/>
          </w:tcPr>
          <w:p w:rsidR="00196114" w:rsidRPr="00202458" w:rsidRDefault="000D51BD" w:rsidP="004B2E21">
            <w:pPr>
              <w:ind w:left="-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Profesional I</w:t>
            </w:r>
            <w:r w:rsidR="00196114" w:rsidRPr="00202458">
              <w:rPr>
                <w:rFonts w:asciiTheme="minorHAnsi" w:hAnsiTheme="minorHAnsi"/>
                <w:sz w:val="22"/>
                <w:szCs w:val="22"/>
              </w:rPr>
              <w:t>ngenier</w:t>
            </w:r>
            <w:r>
              <w:rPr>
                <w:rFonts w:asciiTheme="minorHAnsi" w:hAnsiTheme="minorHAnsi"/>
                <w:sz w:val="22"/>
                <w:szCs w:val="22"/>
              </w:rPr>
              <w:t>o/a</w:t>
            </w:r>
            <w:r w:rsidR="00196114" w:rsidRPr="00202458">
              <w:rPr>
                <w:rFonts w:asciiTheme="minorHAnsi" w:hAnsiTheme="minorHAnsi"/>
                <w:sz w:val="22"/>
                <w:szCs w:val="22"/>
              </w:rPr>
              <w:t xml:space="preserve"> Comercial, Ingenier</w:t>
            </w:r>
            <w:r>
              <w:rPr>
                <w:rFonts w:asciiTheme="minorHAnsi" w:hAnsiTheme="minorHAnsi"/>
                <w:sz w:val="22"/>
                <w:szCs w:val="22"/>
              </w:rPr>
              <w:t>o/a</w:t>
            </w:r>
            <w:r w:rsidR="00196114" w:rsidRPr="00202458">
              <w:rPr>
                <w:rFonts w:asciiTheme="minorHAnsi" w:hAnsiTheme="minorHAnsi"/>
                <w:sz w:val="22"/>
                <w:szCs w:val="22"/>
              </w:rPr>
              <w:t xml:space="preserve"> en Administración de Empresas, </w:t>
            </w:r>
            <w:r>
              <w:rPr>
                <w:rFonts w:asciiTheme="minorHAnsi" w:hAnsiTheme="minorHAnsi"/>
                <w:sz w:val="22"/>
                <w:szCs w:val="22"/>
              </w:rPr>
              <w:t>Relacionador/a Público o</w:t>
            </w:r>
            <w:r w:rsidR="004B2E21">
              <w:rPr>
                <w:rFonts w:asciiTheme="minorHAnsi" w:hAnsiTheme="minorHAnsi"/>
                <w:sz w:val="22"/>
                <w:szCs w:val="22"/>
              </w:rPr>
              <w:t xml:space="preserve"> carreras afines, con una duración de, a lo menos, ocho semestres, otorgado por una Universidad del Estado o reconocida</w:t>
            </w:r>
            <w:r w:rsidR="004B2E21" w:rsidRPr="00202458">
              <w:rPr>
                <w:rFonts w:asciiTheme="minorHAnsi" w:hAnsiTheme="minorHAnsi"/>
                <w:sz w:val="22"/>
                <w:szCs w:val="22"/>
              </w:rPr>
              <w:t xml:space="preserve"> por éste.</w:t>
            </w:r>
          </w:p>
        </w:tc>
      </w:tr>
      <w:tr w:rsidR="00196114" w:rsidRPr="00202458" w:rsidTr="00CC2733">
        <w:trPr>
          <w:trHeight w:val="319"/>
        </w:trPr>
        <w:tc>
          <w:tcPr>
            <w:tcW w:w="1423" w:type="dxa"/>
          </w:tcPr>
          <w:p w:rsidR="00196114" w:rsidRPr="00202458" w:rsidRDefault="00196114" w:rsidP="00733352">
            <w:pPr>
              <w:ind w:left="-2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Experiencia:</w:t>
            </w:r>
          </w:p>
        </w:tc>
        <w:tc>
          <w:tcPr>
            <w:tcW w:w="7505" w:type="dxa"/>
          </w:tcPr>
          <w:p w:rsidR="00196114" w:rsidRPr="00202458" w:rsidRDefault="000D51BD" w:rsidP="00733352">
            <w:pPr>
              <w:ind w:left="-2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0D51BD">
              <w:rPr>
                <w:rFonts w:asciiTheme="minorHAnsi" w:hAnsiTheme="minorHAnsi" w:cs="Arial Narrow"/>
                <w:sz w:val="22"/>
                <w:szCs w:val="22"/>
              </w:rPr>
              <w:t>Experiencia profesional en cargos en el área de empleo, mercado laboral, fomento productivo, desarrollo económico local, vinculación con empresas o similar de 1 año como mínimo.</w:t>
            </w:r>
          </w:p>
        </w:tc>
      </w:tr>
      <w:tr w:rsidR="00196114" w:rsidRPr="00202458" w:rsidTr="00CC2733">
        <w:trPr>
          <w:trHeight w:val="319"/>
        </w:trPr>
        <w:tc>
          <w:tcPr>
            <w:tcW w:w="1423" w:type="dxa"/>
          </w:tcPr>
          <w:p w:rsidR="00196114" w:rsidRPr="00202458" w:rsidRDefault="000D51BD" w:rsidP="00733352">
            <w:pPr>
              <w:ind w:lef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Deseabilidad</w:t>
            </w:r>
            <w:r w:rsidR="00196114" w:rsidRPr="0020245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505" w:type="dxa"/>
          </w:tcPr>
          <w:p w:rsidR="00196114" w:rsidRPr="00202458" w:rsidRDefault="004E6D5C" w:rsidP="00733352">
            <w:pPr>
              <w:ind w:left="-2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Cursos de capacitación en temáticas de</w:t>
            </w:r>
            <w:r w:rsidR="000D51BD" w:rsidRPr="000D51BD">
              <w:rPr>
                <w:rFonts w:asciiTheme="minorHAnsi" w:hAnsiTheme="minorHAnsi"/>
                <w:sz w:val="22"/>
                <w:szCs w:val="22"/>
              </w:rPr>
              <w:t xml:space="preserve"> intermediación laboral, formación en empleo, mercado laboral y/o técnicas de prospección de vacantes.</w:t>
            </w:r>
          </w:p>
        </w:tc>
      </w:tr>
    </w:tbl>
    <w:p w:rsidR="00196114" w:rsidRPr="00FD6A22" w:rsidRDefault="00196114" w:rsidP="00196114">
      <w:pPr>
        <w:rPr>
          <w:rFonts w:asciiTheme="minorHAnsi" w:hAnsiTheme="minorHAnsi"/>
          <w:sz w:val="22"/>
          <w:szCs w:val="22"/>
        </w:rPr>
      </w:pPr>
    </w:p>
    <w:p w:rsidR="00196114" w:rsidRPr="00FD6A22" w:rsidRDefault="00196114" w:rsidP="00196114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007B39" w:rsidRPr="00FD6A22" w:rsidRDefault="00007B39" w:rsidP="00007B39">
      <w:pPr>
        <w:pStyle w:val="Prrafodelista"/>
        <w:numPr>
          <w:ilvl w:val="0"/>
          <w:numId w:val="7"/>
        </w:numPr>
        <w:tabs>
          <w:tab w:val="clear" w:pos="1080"/>
          <w:tab w:val="num" w:pos="360"/>
        </w:tabs>
        <w:ind w:left="426" w:hanging="66"/>
        <w:rPr>
          <w:rFonts w:eastAsia="Times New Roman" w:cs="Times New Roman"/>
          <w:b/>
          <w:lang w:eastAsia="es-ES"/>
        </w:rPr>
      </w:pPr>
      <w:r w:rsidRPr="00FD6A22">
        <w:rPr>
          <w:rFonts w:eastAsia="Times New Roman" w:cs="Times New Roman"/>
          <w:b/>
          <w:lang w:eastAsia="es-ES"/>
        </w:rPr>
        <w:t>Competencias y nivel esperado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007B39" w:rsidRPr="00FD6A22" w:rsidTr="00007B39">
        <w:tc>
          <w:tcPr>
            <w:tcW w:w="1795" w:type="dxa"/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sz w:val="22"/>
                <w:szCs w:val="22"/>
              </w:rPr>
              <w:t>Competencias Transversales</w:t>
            </w:r>
          </w:p>
        </w:tc>
        <w:tc>
          <w:tcPr>
            <w:tcW w:w="1796" w:type="dxa"/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sz w:val="22"/>
                <w:szCs w:val="22"/>
              </w:rPr>
              <w:t>Nivel esperado</w:t>
            </w:r>
          </w:p>
        </w:tc>
        <w:tc>
          <w:tcPr>
            <w:tcW w:w="1796" w:type="dxa"/>
          </w:tcPr>
          <w:p w:rsidR="00007B39" w:rsidRPr="00FD6A22" w:rsidRDefault="00007B39" w:rsidP="00007B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sz w:val="22"/>
                <w:szCs w:val="22"/>
              </w:rPr>
              <w:t xml:space="preserve">Competencias </w:t>
            </w:r>
          </w:p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sz w:val="22"/>
                <w:szCs w:val="22"/>
              </w:rPr>
              <w:t>específicas</w:t>
            </w:r>
          </w:p>
        </w:tc>
        <w:tc>
          <w:tcPr>
            <w:tcW w:w="1796" w:type="dxa"/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sz w:val="22"/>
                <w:szCs w:val="22"/>
              </w:rPr>
              <w:t>Nivel esperado</w:t>
            </w:r>
          </w:p>
        </w:tc>
      </w:tr>
      <w:tr w:rsidR="00007B39" w:rsidRPr="00FD6A22" w:rsidTr="00FD6A22">
        <w:tc>
          <w:tcPr>
            <w:tcW w:w="1795" w:type="dxa"/>
            <w:vMerge w:val="restart"/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sz w:val="22"/>
                <w:szCs w:val="22"/>
              </w:rPr>
              <w:t>Ejecutivo/a de atención a empresas</w:t>
            </w:r>
          </w:p>
        </w:tc>
        <w:tc>
          <w:tcPr>
            <w:tcW w:w="1795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007B39" w:rsidP="00007B39">
            <w:pPr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FD6A22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Alto</w:t>
            </w:r>
          </w:p>
        </w:tc>
        <w:tc>
          <w:tcPr>
            <w:tcW w:w="179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380504" w:rsidP="00007B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Orientación a las personas</w:t>
            </w:r>
          </w:p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007B39" w:rsidRPr="00FD6A22" w:rsidRDefault="00FD6A22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Alto</w:t>
            </w:r>
          </w:p>
        </w:tc>
      </w:tr>
      <w:tr w:rsidR="00007B39" w:rsidRPr="00FD6A22" w:rsidTr="00FD6A22">
        <w:tc>
          <w:tcPr>
            <w:tcW w:w="1795" w:type="dxa"/>
            <w:vMerge/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007B39" w:rsidP="00007B39">
            <w:pPr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FD6A22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Alto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007B39" w:rsidP="00007B39">
            <w:pPr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Orientación al logro</w:t>
            </w:r>
          </w:p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007B39" w:rsidRPr="00FD6A22" w:rsidRDefault="00FD6A22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Medio</w:t>
            </w:r>
          </w:p>
        </w:tc>
      </w:tr>
      <w:tr w:rsidR="00007B39" w:rsidRPr="00FD6A22" w:rsidTr="00FD6A22">
        <w:tc>
          <w:tcPr>
            <w:tcW w:w="1795" w:type="dxa"/>
            <w:vMerge/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Iniciativa y aprendizaje permanente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FD6A22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Medio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07B39" w:rsidRPr="00FD6A22" w:rsidRDefault="00007B39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Planificación y organización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:rsidR="00007B39" w:rsidRPr="00FD6A22" w:rsidRDefault="00FD6A22" w:rsidP="00007B39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D6A22">
              <w:rPr>
                <w:rFonts w:asciiTheme="minorHAnsi" w:hAnsiTheme="minorHAnsi"/>
                <w:sz w:val="22"/>
                <w:szCs w:val="22"/>
              </w:rPr>
              <w:t>Medio</w:t>
            </w:r>
          </w:p>
        </w:tc>
      </w:tr>
    </w:tbl>
    <w:p w:rsidR="00007B39" w:rsidRPr="00FD6A22" w:rsidRDefault="00007B39" w:rsidP="00007B39">
      <w:pPr>
        <w:tabs>
          <w:tab w:val="num" w:pos="360"/>
        </w:tabs>
        <w:rPr>
          <w:rFonts w:asciiTheme="minorHAnsi" w:hAnsiTheme="minorHAnsi"/>
          <w:b/>
          <w:sz w:val="22"/>
          <w:szCs w:val="22"/>
        </w:rPr>
      </w:pPr>
    </w:p>
    <w:p w:rsidR="00007B39" w:rsidRPr="00FD6A22" w:rsidRDefault="00007B39" w:rsidP="00007B39">
      <w:pPr>
        <w:tabs>
          <w:tab w:val="num" w:pos="360"/>
        </w:tabs>
        <w:rPr>
          <w:rFonts w:asciiTheme="minorHAnsi" w:hAnsiTheme="minorHAnsi"/>
          <w:b/>
          <w:sz w:val="22"/>
          <w:szCs w:val="22"/>
        </w:rPr>
      </w:pPr>
    </w:p>
    <w:p w:rsidR="00007B39" w:rsidRPr="00207975" w:rsidRDefault="00007B39" w:rsidP="00007B39">
      <w:pPr>
        <w:pStyle w:val="Prrafodelista"/>
        <w:numPr>
          <w:ilvl w:val="0"/>
          <w:numId w:val="7"/>
        </w:numPr>
        <w:rPr>
          <w:b/>
        </w:rPr>
      </w:pPr>
      <w:r w:rsidRPr="00207975">
        <w:rPr>
          <w:b/>
        </w:rPr>
        <w:t>Competencias transversales: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007B39" w:rsidRPr="00FD6A22" w:rsidTr="0073335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Pr="00FD6A22" w:rsidRDefault="00007B39" w:rsidP="00733352">
            <w:pPr>
              <w:pStyle w:val="Default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Comunicación efectiva</w:t>
            </w:r>
          </w:p>
        </w:tc>
      </w:tr>
      <w:tr w:rsidR="00007B39" w:rsidRPr="00FD6A22" w:rsidTr="00733352">
        <w:trPr>
          <w:trHeight w:val="94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Pr="00FD6A22" w:rsidRDefault="00007B39" w:rsidP="00733352">
            <w:pPr>
              <w:pStyle w:val="Cuerpodeltexto0"/>
              <w:shd w:val="clear" w:color="auto" w:fill="auto"/>
              <w:tabs>
                <w:tab w:val="left" w:pos="284"/>
              </w:tabs>
              <w:spacing w:after="248" w:line="283" w:lineRule="exact"/>
              <w:ind w:firstLine="0"/>
              <w:rPr>
                <w:rFonts w:asciiTheme="minorHAnsi" w:hAnsiTheme="minorHAnsi" w:cstheme="minorHAnsi"/>
              </w:rPr>
            </w:pPr>
            <w:r w:rsidRPr="00FD6A22">
              <w:rPr>
                <w:rFonts w:asciiTheme="minorHAnsi" w:hAnsiTheme="minorHAnsi" w:cstheme="minorHAnsi"/>
              </w:rPr>
              <w:t>Es la capacidad de escuchar, hacer preguntas, expresar conceptos e ideas en forma adecuada. La habilidad de saber cuándo y a quién preguntar para llevar adelante un propósito. Incluye la capacidad de comunicar por escrito con concisión y claridad.</w:t>
            </w:r>
          </w:p>
        </w:tc>
      </w:tr>
      <w:tr w:rsidR="002F4B92" w:rsidRPr="00FD6A22" w:rsidTr="008702E0">
        <w:trPr>
          <w:trHeight w:val="136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B92" w:rsidRPr="00FD6A22" w:rsidRDefault="002F4B92" w:rsidP="0073335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D6A22">
              <w:rPr>
                <w:rFonts w:cstheme="minorHAnsi"/>
              </w:rPr>
              <w:t>Se expresa por escrito de una manera clara, utilizando un estilo apropiado para la Institución.</w:t>
            </w:r>
          </w:p>
          <w:p w:rsidR="002F4B92" w:rsidRPr="00FD6A22" w:rsidRDefault="002F4B92" w:rsidP="0073335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D6A22">
              <w:rPr>
                <w:rFonts w:cstheme="minorHAnsi"/>
              </w:rPr>
              <w:t>Presenta sus ideas a grupos de manera clara, concisa y organizada.</w:t>
            </w:r>
          </w:p>
          <w:p w:rsidR="002F4B92" w:rsidRPr="00FD6A22" w:rsidRDefault="002F4B92" w:rsidP="0073335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D6A22">
              <w:rPr>
                <w:rFonts w:cstheme="minorHAnsi"/>
              </w:rPr>
              <w:t>Resulta asertivo, dando a conocer perspectivas y opiniones de la forma correcta y en el momento adecuado.</w:t>
            </w:r>
          </w:p>
        </w:tc>
      </w:tr>
    </w:tbl>
    <w:p w:rsidR="00007B39" w:rsidRPr="00FD6A22" w:rsidRDefault="00007B39" w:rsidP="00007B3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007B39" w:rsidRPr="00FD6A22" w:rsidTr="0073335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Pr="00FD6A22" w:rsidRDefault="00007B39" w:rsidP="00733352">
            <w:pPr>
              <w:pStyle w:val="Default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FD6A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Trabajo en equipo</w:t>
            </w:r>
          </w:p>
        </w:tc>
      </w:tr>
      <w:tr w:rsidR="00007B39" w:rsidRPr="00FD6A22" w:rsidTr="0073335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Pr="00FD6A22" w:rsidRDefault="00007B39" w:rsidP="00733352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D6A22">
              <w:rPr>
                <w:rFonts w:asciiTheme="minorHAnsi" w:hAnsiTheme="minorHAnsi" w:cstheme="minorHAnsi"/>
                <w:sz w:val="22"/>
                <w:szCs w:val="22"/>
              </w:rPr>
              <w:t>Capacidad de trabajar con los demás de manera eficaz y cooperativa estableciendo buenas relaciones de trabajo e intercambiando información, entendiendo que los equipos pueden generar resultados mejores en menor plazo.</w:t>
            </w:r>
          </w:p>
        </w:tc>
      </w:tr>
      <w:tr w:rsidR="002F4B92" w:rsidRPr="00FD6A22" w:rsidTr="008702E0">
        <w:trPr>
          <w:trHeight w:val="12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B92" w:rsidRPr="00FD6A22" w:rsidRDefault="002F4B92" w:rsidP="0073335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D6A22">
              <w:rPr>
                <w:rFonts w:cstheme="minorHAnsi"/>
              </w:rPr>
              <w:lastRenderedPageBreak/>
              <w:t>Muestra buena disposición cuando se le pide su colaboración.</w:t>
            </w:r>
          </w:p>
          <w:p w:rsidR="002F4B92" w:rsidRPr="00FD6A22" w:rsidRDefault="002F4B92" w:rsidP="00733352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A22">
              <w:rPr>
                <w:rFonts w:asciiTheme="minorHAnsi" w:hAnsiTheme="minorHAnsi" w:cstheme="minorHAnsi"/>
                <w:sz w:val="22"/>
                <w:szCs w:val="22"/>
              </w:rPr>
              <w:t xml:space="preserve">Coopera con los demás cuando hay tareas extraordinarias o urgencias, aun cuando no sea estrictamente su función </w:t>
            </w:r>
          </w:p>
          <w:p w:rsidR="002F4B92" w:rsidRPr="00FD6A22" w:rsidRDefault="002F4B92" w:rsidP="0073335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D6A22">
              <w:rPr>
                <w:rFonts w:cstheme="minorHAnsi"/>
              </w:rPr>
              <w:t>Contribuye con su esfuerzo en las tareas del grupo.</w:t>
            </w:r>
          </w:p>
        </w:tc>
      </w:tr>
    </w:tbl>
    <w:p w:rsidR="00007B39" w:rsidRPr="00FD6A22" w:rsidRDefault="00007B39" w:rsidP="00007B39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007B39" w:rsidRPr="00FD6A22" w:rsidTr="00733352">
        <w:trPr>
          <w:trHeight w:val="4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Pr="00FD6A22" w:rsidRDefault="00007B39" w:rsidP="0073335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 w:rsidRPr="00FD6A22">
              <w:rPr>
                <w:rFonts w:asciiTheme="minorHAnsi" w:hAnsiTheme="minorHAnsi" w:cs="Calibri"/>
                <w:b/>
                <w:bCs/>
                <w:i/>
                <w:color w:val="000000"/>
                <w:sz w:val="22"/>
                <w:szCs w:val="22"/>
              </w:rPr>
              <w:t>Iniciativa y aprendizaje permanente</w:t>
            </w:r>
          </w:p>
          <w:p w:rsidR="00007B39" w:rsidRPr="00FD6A22" w:rsidRDefault="00007B39" w:rsidP="007333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D6A22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Hace referencia a la actitud permanente de adelantarse a los demás en su accionar y llevar a cabo conductas que le permitan obtener nuevos aprendizajes, pertinentes para el desarrollo de sus funciones. Es la predisposición a actuar de forma proactiva y no sólo pensar en lo que hay que hacer en el futuro. Implica marcar el rumbo por medio de acciones concretas, no sólo de palabras. </w:t>
            </w:r>
          </w:p>
        </w:tc>
      </w:tr>
      <w:tr w:rsidR="002F4B92" w:rsidRPr="00FD6A22" w:rsidTr="008702E0">
        <w:trPr>
          <w:trHeight w:val="125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B92" w:rsidRPr="00FD6A22" w:rsidRDefault="002F4B92" w:rsidP="0073335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>Inicia acciones de mutuo propio, sin esperar que se lo pidan u ordenen.</w:t>
            </w:r>
          </w:p>
          <w:p w:rsidR="002F4B92" w:rsidRPr="00FD6A22" w:rsidRDefault="002F4B92" w:rsidP="0073335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>Tiende a identificar con anticipación cuáles serán las acciones necesarias para lograr algo.</w:t>
            </w:r>
          </w:p>
          <w:p w:rsidR="002F4B92" w:rsidRPr="00FD6A22" w:rsidRDefault="002F4B92" w:rsidP="0073335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>Se encarga de obtener nueva información y conocimientos que le permitan desarrollar sus tareas de manera óptima</w:t>
            </w:r>
          </w:p>
        </w:tc>
      </w:tr>
    </w:tbl>
    <w:p w:rsidR="00007B39" w:rsidRPr="00FD6A22" w:rsidRDefault="00007B39" w:rsidP="00007B39">
      <w:pPr>
        <w:tabs>
          <w:tab w:val="num" w:pos="360"/>
        </w:tabs>
        <w:rPr>
          <w:rFonts w:asciiTheme="minorHAnsi" w:hAnsiTheme="minorHAnsi"/>
          <w:b/>
          <w:sz w:val="22"/>
          <w:szCs w:val="22"/>
        </w:rPr>
      </w:pPr>
    </w:p>
    <w:p w:rsidR="00007B39" w:rsidRPr="00207975" w:rsidRDefault="00007B39" w:rsidP="00007B39">
      <w:pPr>
        <w:pStyle w:val="Prrafodelista"/>
        <w:numPr>
          <w:ilvl w:val="0"/>
          <w:numId w:val="7"/>
        </w:numPr>
        <w:tabs>
          <w:tab w:val="num" w:pos="360"/>
        </w:tabs>
        <w:rPr>
          <w:b/>
        </w:rPr>
      </w:pPr>
      <w:r w:rsidRPr="00207975">
        <w:rPr>
          <w:b/>
        </w:rPr>
        <w:t>Competencias específicas</w:t>
      </w:r>
      <w:r w:rsidR="00FD6A22" w:rsidRPr="00207975">
        <w:rPr>
          <w:b/>
        </w:rPr>
        <w:t>:</w:t>
      </w:r>
    </w:p>
    <w:tbl>
      <w:tblPr>
        <w:tblStyle w:val="Tablaconcuadrcula"/>
        <w:tblpPr w:leftFromText="141" w:rightFromText="141" w:vertAnchor="text" w:horzAnchor="margin" w:tblpY="47"/>
        <w:tblW w:w="0" w:type="auto"/>
        <w:tblLook w:val="04A0"/>
      </w:tblPr>
      <w:tblGrid>
        <w:gridCol w:w="9039"/>
      </w:tblGrid>
      <w:tr w:rsidR="002F4B92" w:rsidRPr="00733352" w:rsidTr="002F4B92">
        <w:tc>
          <w:tcPr>
            <w:tcW w:w="9039" w:type="dxa"/>
          </w:tcPr>
          <w:p w:rsidR="002F4B92" w:rsidRPr="00733352" w:rsidRDefault="002F4B92" w:rsidP="002F4B9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3335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Orientación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 las personas</w:t>
            </w:r>
          </w:p>
        </w:tc>
      </w:tr>
      <w:tr w:rsidR="002F4B92" w:rsidRPr="00733352" w:rsidTr="002F4B92">
        <w:tc>
          <w:tcPr>
            <w:tcW w:w="9039" w:type="dxa"/>
          </w:tcPr>
          <w:p w:rsidR="002F4B92" w:rsidRPr="00733352" w:rsidRDefault="002F4B92" w:rsidP="002F4B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3352">
              <w:rPr>
                <w:rFonts w:asciiTheme="minorHAnsi" w:hAnsiTheme="minorHAnsi"/>
                <w:b/>
                <w:sz w:val="22"/>
                <w:szCs w:val="22"/>
              </w:rPr>
              <w:t>Compromiso por hacer de los usuarios y sus necesidades el enfoque principal del trabajo, superando sus expectativas y generando relaciones de confianza a largo plazo, a través de una actitud de servicio cercana y empática.</w:t>
            </w:r>
          </w:p>
        </w:tc>
      </w:tr>
      <w:tr w:rsidR="002F4B92" w:rsidRPr="00733352" w:rsidTr="002F4B92">
        <w:tc>
          <w:tcPr>
            <w:tcW w:w="9039" w:type="dxa"/>
          </w:tcPr>
          <w:p w:rsidR="002F4B92" w:rsidRPr="00733352" w:rsidRDefault="002F4B92" w:rsidP="002F4B92">
            <w:pPr>
              <w:pStyle w:val="Prrafodelista"/>
              <w:numPr>
                <w:ilvl w:val="0"/>
                <w:numId w:val="18"/>
              </w:numPr>
              <w:spacing w:after="0" w:line="240" w:lineRule="auto"/>
            </w:pPr>
            <w:r w:rsidRPr="00733352">
              <w:rPr>
                <w:rFonts w:cs="Calibri"/>
                <w:color w:val="000000"/>
              </w:rPr>
              <w:t xml:space="preserve">Identifica las necesidades de </w:t>
            </w:r>
            <w:r>
              <w:rPr>
                <w:rFonts w:cs="Calibri"/>
                <w:color w:val="000000"/>
              </w:rPr>
              <w:t>las personas</w:t>
            </w:r>
            <w:r w:rsidRPr="00733352">
              <w:rPr>
                <w:rFonts w:cs="Calibri"/>
                <w:color w:val="000000"/>
              </w:rPr>
              <w:t>, actuando conforme a ellas.</w:t>
            </w:r>
          </w:p>
          <w:p w:rsidR="002F4B92" w:rsidRPr="00733352" w:rsidRDefault="002F4B92" w:rsidP="002F4B92">
            <w:pPr>
              <w:pStyle w:val="Prrafodelista"/>
              <w:numPr>
                <w:ilvl w:val="0"/>
                <w:numId w:val="18"/>
              </w:numPr>
              <w:spacing w:after="0" w:line="240" w:lineRule="auto"/>
            </w:pPr>
            <w:r w:rsidRPr="00733352">
              <w:t xml:space="preserve">Logra mantener una relación cercana y amena con </w:t>
            </w:r>
            <w:r>
              <w:t>las personas con la</w:t>
            </w:r>
            <w:r w:rsidRPr="00733352">
              <w:t>s que trabaja.</w:t>
            </w:r>
          </w:p>
          <w:p w:rsidR="002F4B92" w:rsidRPr="00733352" w:rsidRDefault="002F4B92" w:rsidP="002F4B92">
            <w:pPr>
              <w:pStyle w:val="Prrafodelista"/>
              <w:numPr>
                <w:ilvl w:val="0"/>
                <w:numId w:val="18"/>
              </w:numPr>
              <w:spacing w:after="0" w:line="240" w:lineRule="auto"/>
            </w:pPr>
            <w:r w:rsidRPr="00733352">
              <w:t xml:space="preserve">Responde de manera </w:t>
            </w:r>
            <w:r>
              <w:t>efectiva ante la demanda de las personas.</w:t>
            </w:r>
          </w:p>
        </w:tc>
      </w:tr>
    </w:tbl>
    <w:p w:rsidR="00007B39" w:rsidRDefault="00007B39" w:rsidP="00007B39">
      <w:pPr>
        <w:rPr>
          <w:rFonts w:asciiTheme="minorHAnsi" w:hAnsiTheme="minorHAnsi"/>
          <w:sz w:val="22"/>
          <w:szCs w:val="22"/>
        </w:rPr>
      </w:pPr>
    </w:p>
    <w:p w:rsidR="002F4B92" w:rsidRDefault="002F4B92" w:rsidP="00007B39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2F4B92" w:rsidRPr="00FD6A22" w:rsidTr="002F4B92">
        <w:trPr>
          <w:trHeight w:val="4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92" w:rsidRPr="00FD6A22" w:rsidRDefault="002F4B92" w:rsidP="002F4B9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FD6A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Planificación y Organización</w:t>
            </w:r>
          </w:p>
          <w:p w:rsidR="002F4B92" w:rsidRPr="00FD6A22" w:rsidRDefault="002F4B92" w:rsidP="002F4B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D6A2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Capacidad de hacer un plan y seguirlo en forma sistemática para realizar una tarea o implementar soluciones de problemas.</w:t>
            </w:r>
          </w:p>
        </w:tc>
      </w:tr>
      <w:tr w:rsidR="002F4B92" w:rsidRPr="00FD6A22" w:rsidTr="008702E0">
        <w:trPr>
          <w:trHeight w:val="243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B92" w:rsidRPr="00FD6A22" w:rsidRDefault="002F4B92" w:rsidP="002F4B9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>Capacidad de plantear un plan de acción para alcanzar un objetivo definiendo el empleo de los recursos, las prioridades, los tiempos de realización y las modalidades de control.</w:t>
            </w:r>
          </w:p>
          <w:p w:rsidR="002F4B92" w:rsidRPr="00FD6A22" w:rsidRDefault="002F4B92" w:rsidP="002F4B9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>Hace uso eficiente del tiempo, distinguiendo entre lo urgente y lo importante, identifica los pasos a seguir para realizar las tareas, y ordenarlos en el tiempo de modo de cumplir con los plazos comprometidos.</w:t>
            </w:r>
          </w:p>
          <w:p w:rsidR="002F4B92" w:rsidRPr="00FD6A22" w:rsidRDefault="002F4B92" w:rsidP="008702E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>Capacidad para moverse desde el concepto de un plan para lograr resultados. Enfatiza el hábito del trabajo bien organizado y un claro sentido de dirección. Involucra conseguir los participantes, otros apoyos, diseñar sistemas para chequear el progreso y comparar resultados.</w:t>
            </w:r>
          </w:p>
        </w:tc>
      </w:tr>
    </w:tbl>
    <w:p w:rsidR="002F4B92" w:rsidRPr="00FD6A22" w:rsidRDefault="002F4B92" w:rsidP="00007B39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007B39" w:rsidRPr="00FD6A22" w:rsidTr="00007B39">
        <w:trPr>
          <w:trHeight w:val="4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Pr="00FD6A22" w:rsidRDefault="00007B39" w:rsidP="00007B3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 w:rsidRPr="00FD6A22">
              <w:rPr>
                <w:rFonts w:asciiTheme="minorHAnsi" w:hAnsiTheme="minorHAnsi" w:cs="Calibri"/>
                <w:b/>
                <w:bCs/>
                <w:i/>
                <w:color w:val="000000"/>
                <w:sz w:val="22"/>
                <w:szCs w:val="22"/>
              </w:rPr>
              <w:t>Orientación al logro</w:t>
            </w:r>
          </w:p>
          <w:p w:rsidR="00007B39" w:rsidRPr="00FD6A22" w:rsidRDefault="00007B39" w:rsidP="00007B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D6A2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Capacidad para actuar con velocidad y sentido de urgencia para el logro de objetivos, siendo eficiente en la administración de procesos. </w:t>
            </w:r>
          </w:p>
        </w:tc>
      </w:tr>
      <w:tr w:rsidR="002F4B92" w:rsidRPr="00FD6A22" w:rsidTr="008702E0">
        <w:trPr>
          <w:trHeight w:val="94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B92" w:rsidRPr="00FD6A22" w:rsidRDefault="002F4B92" w:rsidP="00007B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lastRenderedPageBreak/>
              <w:t xml:space="preserve">Logra sus objetivos y se hace responsable por el resultado final de su trabajo. </w:t>
            </w:r>
          </w:p>
          <w:p w:rsidR="002F4B92" w:rsidRPr="00FD6A22" w:rsidRDefault="002F4B92" w:rsidP="00007B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 xml:space="preserve">Organiza su tiempo y recursos de manera eficiente. </w:t>
            </w:r>
          </w:p>
          <w:p w:rsidR="002F4B92" w:rsidRPr="00FD6A22" w:rsidRDefault="002F4B92" w:rsidP="008702E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FD6A22">
              <w:rPr>
                <w:rFonts w:cs="Calibri"/>
                <w:color w:val="000000"/>
              </w:rPr>
              <w:t xml:space="preserve">Se adapta con actitud positiva a los cambios, sin perder el foco de su tarea. </w:t>
            </w:r>
          </w:p>
        </w:tc>
      </w:tr>
    </w:tbl>
    <w:p w:rsidR="00007B39" w:rsidRPr="00FD6A22" w:rsidRDefault="00007B39" w:rsidP="00007B39">
      <w:pPr>
        <w:rPr>
          <w:rFonts w:asciiTheme="minorHAnsi" w:hAnsiTheme="minorHAnsi"/>
          <w:sz w:val="22"/>
          <w:szCs w:val="22"/>
        </w:rPr>
      </w:pPr>
    </w:p>
    <w:p w:rsidR="00007B39" w:rsidRPr="00FD6A22" w:rsidRDefault="00007B39" w:rsidP="00007B39">
      <w:pPr>
        <w:rPr>
          <w:rFonts w:asciiTheme="minorHAnsi" w:hAnsiTheme="minorHAnsi"/>
          <w:sz w:val="22"/>
          <w:szCs w:val="22"/>
        </w:rPr>
      </w:pPr>
    </w:p>
    <w:p w:rsidR="00196114" w:rsidRPr="00202458" w:rsidRDefault="00196114" w:rsidP="00196114">
      <w:pPr>
        <w:pStyle w:val="Prrafodelista"/>
        <w:numPr>
          <w:ilvl w:val="0"/>
          <w:numId w:val="7"/>
        </w:numPr>
        <w:tabs>
          <w:tab w:val="clear" w:pos="1080"/>
          <w:tab w:val="num" w:pos="360"/>
        </w:tabs>
        <w:ind w:left="426" w:hanging="66"/>
        <w:rPr>
          <w:rFonts w:eastAsia="Times New Roman" w:cs="Times New Roman"/>
          <w:b/>
          <w:lang w:eastAsia="es-ES"/>
        </w:rPr>
      </w:pPr>
      <w:r w:rsidRPr="00202458">
        <w:rPr>
          <w:rFonts w:eastAsia="Times New Roman" w:cs="Times New Roman"/>
          <w:b/>
          <w:lang w:eastAsia="es-ES"/>
        </w:rPr>
        <w:t xml:space="preserve">Conocimientos </w:t>
      </w:r>
      <w:r w:rsidR="00007B39">
        <w:rPr>
          <w:rFonts w:eastAsia="Times New Roman" w:cs="Times New Roman"/>
          <w:b/>
          <w:lang w:eastAsia="es-ES"/>
        </w:rPr>
        <w:t>y nivel e</w:t>
      </w:r>
      <w:r w:rsidRPr="00202458">
        <w:rPr>
          <w:rFonts w:eastAsia="Times New Roman" w:cs="Times New Roman"/>
          <w:b/>
          <w:lang w:eastAsia="es-ES"/>
        </w:rPr>
        <w:t>sperado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023"/>
      </w:tblGrid>
      <w:tr w:rsidR="00F521F2" w:rsidRPr="00202458" w:rsidTr="00733352">
        <w:trPr>
          <w:trHeight w:val="360"/>
        </w:trPr>
        <w:tc>
          <w:tcPr>
            <w:tcW w:w="7905" w:type="dxa"/>
          </w:tcPr>
          <w:p w:rsidR="00F521F2" w:rsidRPr="00202458" w:rsidRDefault="00F521F2" w:rsidP="00733352">
            <w:pPr>
              <w:ind w:left="-2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202458">
              <w:rPr>
                <w:rFonts w:asciiTheme="minorHAnsi" w:hAnsiTheme="minorHAnsi" w:cs="Arial Narrow"/>
                <w:b/>
                <w:sz w:val="22"/>
                <w:szCs w:val="22"/>
              </w:rPr>
              <w:t>Conocimientos</w:t>
            </w: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458">
              <w:rPr>
                <w:rFonts w:asciiTheme="minorHAnsi" w:hAnsiTheme="minorHAnsi"/>
                <w:b/>
                <w:sz w:val="22"/>
                <w:szCs w:val="22"/>
              </w:rPr>
              <w:t>Nivel</w:t>
            </w:r>
          </w:p>
        </w:tc>
      </w:tr>
      <w:tr w:rsidR="00F521F2" w:rsidRPr="00202458" w:rsidTr="00733352">
        <w:trPr>
          <w:trHeight w:val="468"/>
        </w:trPr>
        <w:tc>
          <w:tcPr>
            <w:tcW w:w="7905" w:type="dxa"/>
          </w:tcPr>
          <w:p w:rsidR="00F521F2" w:rsidRPr="00202458" w:rsidRDefault="00F521F2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Prospección de vacantes de empleo</w:t>
            </w: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Alto</w:t>
            </w:r>
          </w:p>
        </w:tc>
      </w:tr>
      <w:tr w:rsidR="00F521F2" w:rsidRPr="00202458" w:rsidTr="00733352">
        <w:trPr>
          <w:trHeight w:val="468"/>
        </w:trPr>
        <w:tc>
          <w:tcPr>
            <w:tcW w:w="7905" w:type="dxa"/>
          </w:tcPr>
          <w:p w:rsidR="00F521F2" w:rsidRPr="00202458" w:rsidRDefault="00F521F2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Técnicas de negociación </w:t>
            </w: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Alto</w:t>
            </w:r>
          </w:p>
        </w:tc>
      </w:tr>
      <w:tr w:rsidR="00F521F2" w:rsidRPr="00202458" w:rsidTr="00733352">
        <w:trPr>
          <w:trHeight w:val="425"/>
        </w:trPr>
        <w:tc>
          <w:tcPr>
            <w:tcW w:w="7905" w:type="dxa"/>
          </w:tcPr>
          <w:p w:rsidR="00F521F2" w:rsidRPr="00202458" w:rsidRDefault="007773A0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Ley de SENCE </w:t>
            </w: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Medio</w:t>
            </w:r>
          </w:p>
        </w:tc>
      </w:tr>
      <w:tr w:rsidR="00F521F2" w:rsidRPr="00202458" w:rsidTr="00733352">
        <w:trPr>
          <w:trHeight w:val="468"/>
        </w:trPr>
        <w:tc>
          <w:tcPr>
            <w:tcW w:w="7905" w:type="dxa"/>
          </w:tcPr>
          <w:p w:rsidR="00F521F2" w:rsidRPr="00202458" w:rsidRDefault="00F521F2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Manejo de herramientas computacionales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(Microsoft office) </w:t>
            </w: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Alto</w:t>
            </w:r>
          </w:p>
        </w:tc>
      </w:tr>
      <w:tr w:rsidR="00F521F2" w:rsidRPr="00202458" w:rsidTr="00733352">
        <w:trPr>
          <w:trHeight w:val="468"/>
        </w:trPr>
        <w:tc>
          <w:tcPr>
            <w:tcW w:w="7905" w:type="dxa"/>
          </w:tcPr>
          <w:p w:rsidR="00F521F2" w:rsidRPr="00202458" w:rsidRDefault="00F521F2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Conocimientos Institucionalidad pública (normativa)</w:t>
            </w:r>
          </w:p>
          <w:p w:rsidR="00F521F2" w:rsidRPr="00202458" w:rsidRDefault="00F521F2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Alto</w:t>
            </w:r>
          </w:p>
        </w:tc>
      </w:tr>
      <w:tr w:rsidR="00F521F2" w:rsidRPr="00202458" w:rsidTr="00733352">
        <w:trPr>
          <w:trHeight w:val="468"/>
        </w:trPr>
        <w:tc>
          <w:tcPr>
            <w:tcW w:w="7905" w:type="dxa"/>
          </w:tcPr>
          <w:p w:rsidR="00F521F2" w:rsidRPr="00202458" w:rsidRDefault="00F521F2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Políticas Públicas de empleo y Mercado laboral</w:t>
            </w: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Medio</w:t>
            </w:r>
          </w:p>
        </w:tc>
      </w:tr>
      <w:tr w:rsidR="00F521F2" w:rsidRPr="00202458" w:rsidTr="00733352">
        <w:trPr>
          <w:trHeight w:val="468"/>
        </w:trPr>
        <w:tc>
          <w:tcPr>
            <w:tcW w:w="7905" w:type="dxa"/>
          </w:tcPr>
          <w:p w:rsidR="00F521F2" w:rsidRPr="00202458" w:rsidRDefault="00F521F2" w:rsidP="00733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Conocimientos de legislación laboral</w:t>
            </w:r>
          </w:p>
        </w:tc>
        <w:tc>
          <w:tcPr>
            <w:tcW w:w="1023" w:type="dxa"/>
          </w:tcPr>
          <w:p w:rsidR="00F521F2" w:rsidRPr="00202458" w:rsidRDefault="00F521F2" w:rsidP="00733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458">
              <w:rPr>
                <w:rFonts w:asciiTheme="minorHAnsi" w:hAnsiTheme="minorHAnsi"/>
                <w:sz w:val="22"/>
                <w:szCs w:val="22"/>
              </w:rPr>
              <w:t>Medio</w:t>
            </w:r>
          </w:p>
        </w:tc>
      </w:tr>
    </w:tbl>
    <w:p w:rsidR="00196114" w:rsidRPr="00202458" w:rsidRDefault="00196114" w:rsidP="001961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96114" w:rsidRDefault="00196114" w:rsidP="00196114">
      <w:pPr>
        <w:rPr>
          <w:rFonts w:asciiTheme="minorHAnsi" w:hAnsiTheme="minorHAnsi"/>
          <w:sz w:val="22"/>
          <w:szCs w:val="22"/>
        </w:rPr>
      </w:pPr>
    </w:p>
    <w:p w:rsidR="00CC2733" w:rsidRPr="00202458" w:rsidRDefault="00CC2733" w:rsidP="00196114">
      <w:pPr>
        <w:rPr>
          <w:rFonts w:asciiTheme="minorHAnsi" w:hAnsiTheme="minorHAnsi"/>
          <w:sz w:val="22"/>
          <w:szCs w:val="22"/>
        </w:rPr>
      </w:pPr>
    </w:p>
    <w:p w:rsidR="00196114" w:rsidRPr="00202458" w:rsidRDefault="00196114" w:rsidP="00196114">
      <w:pPr>
        <w:rPr>
          <w:rFonts w:asciiTheme="minorHAnsi" w:hAnsiTheme="minorHAnsi"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94B" w:rsidRDefault="0081394B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7975" w:rsidRDefault="00207975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3352" w:rsidRDefault="00733352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3352" w:rsidRDefault="00733352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3352" w:rsidRDefault="00733352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9F6" w:rsidRDefault="003519F6" w:rsidP="00196114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3519F6" w:rsidSect="006F5B00">
      <w:head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67" w:rsidRDefault="003B5467" w:rsidP="00C209CE">
      <w:r>
        <w:separator/>
      </w:r>
    </w:p>
  </w:endnote>
  <w:endnote w:type="continuationSeparator" w:id="0">
    <w:p w:rsidR="003B5467" w:rsidRDefault="003B5467" w:rsidP="00C2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67" w:rsidRDefault="003B5467" w:rsidP="00C209CE">
      <w:r>
        <w:separator/>
      </w:r>
    </w:p>
  </w:footnote>
  <w:footnote w:type="continuationSeparator" w:id="0">
    <w:p w:rsidR="003B5467" w:rsidRDefault="003B5467" w:rsidP="00C2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A2" w:rsidRDefault="005F7A37" w:rsidP="006F5B00">
    <w:pPr>
      <w:pStyle w:val="Encabezado"/>
      <w:tabs>
        <w:tab w:val="clear" w:pos="4419"/>
        <w:tab w:val="center" w:pos="8789"/>
      </w:tabs>
      <w:jc w:val="both"/>
    </w:pPr>
    <w:bookmarkStart w:id="0" w:name="_Hlk26521204"/>
    <w:bookmarkStart w:id="1" w:name="_Hlk26521205"/>
    <w:bookmarkStart w:id="2" w:name="_Hlk26521304"/>
    <w:bookmarkStart w:id="3" w:name="_Hlk26521305"/>
    <w:bookmarkStart w:id="4" w:name="_Hlk26521336"/>
    <w:bookmarkStart w:id="5" w:name="_Hlk26521337"/>
    <w:bookmarkStart w:id="6" w:name="_Hlk26521365"/>
    <w:bookmarkStart w:id="7" w:name="_Hlk26521366"/>
    <w:bookmarkStart w:id="8" w:name="_Hlk26521458"/>
    <w:bookmarkStart w:id="9" w:name="_Hlk26521459"/>
    <w:bookmarkStart w:id="10" w:name="_Hlk26521570"/>
    <w:bookmarkStart w:id="11" w:name="_Hlk26521571"/>
    <w:bookmarkStart w:id="12" w:name="_Hlk26521623"/>
    <w:bookmarkStart w:id="13" w:name="_Hlk26521624"/>
    <w:bookmarkStart w:id="14" w:name="_Hlk26521664"/>
    <w:bookmarkStart w:id="15" w:name="_Hlk26521665"/>
    <w:bookmarkStart w:id="16" w:name="_Hlk26521821"/>
    <w:bookmarkStart w:id="17" w:name="_Hlk26521822"/>
    <w:bookmarkStart w:id="18" w:name="_Hlk26521861"/>
    <w:bookmarkStart w:id="19" w:name="_Hlk26521862"/>
    <w:bookmarkStart w:id="20" w:name="_Hlk26521901"/>
    <w:bookmarkStart w:id="21" w:name="_Hlk26521902"/>
    <w:r>
      <w:rPr>
        <w:noProof/>
        <w:lang w:val="es-CL" w:eastAsia="es-CL"/>
      </w:rPr>
      <w:drawing>
        <wp:inline distT="0" distB="0" distL="0" distR="0">
          <wp:extent cx="1447800" cy="643467"/>
          <wp:effectExtent l="0" t="0" r="0" b="4445"/>
          <wp:docPr id="800332195" name="Imagen 80033219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91816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4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6F5B00">
      <w:rPr>
        <w:noProof/>
      </w:rPr>
      <w:t xml:space="preserve">                                                                                             </w:t>
    </w:r>
    <w:r>
      <w:rPr>
        <w:noProof/>
      </w:rPr>
      <w:t xml:space="preserve">  </w:t>
    </w:r>
    <w:r w:rsidR="006F5B00">
      <w:rPr>
        <w:noProof/>
        <w:lang w:val="es-CL" w:eastAsia="es-CL"/>
      </w:rPr>
      <w:drawing>
        <wp:inline distT="0" distB="0" distL="0" distR="0">
          <wp:extent cx="876300" cy="597694"/>
          <wp:effectExtent l="0" t="0" r="0" b="0"/>
          <wp:docPr id="690436564" name="Imagen 69043656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2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 w:rsidR="00EC2FA2">
      <w:rPr>
        <w:noProof/>
      </w:rPr>
      <w:t xml:space="preserve">                                                                                                                                                        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C2FA2" w:rsidRPr="00592517" w:rsidRDefault="00EC2FA2" w:rsidP="005925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2A"/>
    <w:multiLevelType w:val="hybridMultilevel"/>
    <w:tmpl w:val="095A12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F5E">
      <w:start w:val="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54A9A5A">
      <w:start w:val="5"/>
      <w:numFmt w:val="lowerRoman"/>
      <w:lvlText w:val="%3."/>
      <w:lvlJc w:val="left"/>
      <w:pPr>
        <w:ind w:left="2340" w:hanging="720"/>
      </w:pPr>
      <w:rPr>
        <w:rFonts w:hint="default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53BF0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00EB"/>
    <w:multiLevelType w:val="hybridMultilevel"/>
    <w:tmpl w:val="788881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48D"/>
    <w:multiLevelType w:val="hybridMultilevel"/>
    <w:tmpl w:val="095A12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F5E">
      <w:start w:val="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54A9A5A">
      <w:start w:val="5"/>
      <w:numFmt w:val="lowerRoman"/>
      <w:lvlText w:val="%3."/>
      <w:lvlJc w:val="left"/>
      <w:pPr>
        <w:ind w:left="2340" w:hanging="720"/>
      </w:pPr>
      <w:rPr>
        <w:rFonts w:hint="default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3627E"/>
    <w:multiLevelType w:val="hybridMultilevel"/>
    <w:tmpl w:val="54D259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528D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F6A0B"/>
    <w:multiLevelType w:val="hybridMultilevel"/>
    <w:tmpl w:val="3642FA7E"/>
    <w:lvl w:ilvl="0" w:tplc="00DE93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3440"/>
    <w:multiLevelType w:val="hybridMultilevel"/>
    <w:tmpl w:val="976484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D7512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55041"/>
    <w:multiLevelType w:val="hybridMultilevel"/>
    <w:tmpl w:val="2E282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5B39"/>
    <w:multiLevelType w:val="hybridMultilevel"/>
    <w:tmpl w:val="D248CE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009F"/>
    <w:multiLevelType w:val="hybridMultilevel"/>
    <w:tmpl w:val="3E1C0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656E"/>
    <w:multiLevelType w:val="hybridMultilevel"/>
    <w:tmpl w:val="6F3CC5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C689F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568D0"/>
    <w:multiLevelType w:val="hybridMultilevel"/>
    <w:tmpl w:val="976A56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B0D1C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A52DC"/>
    <w:multiLevelType w:val="hybridMultilevel"/>
    <w:tmpl w:val="03E60A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52BFD"/>
    <w:multiLevelType w:val="hybridMultilevel"/>
    <w:tmpl w:val="DDF80578"/>
    <w:lvl w:ilvl="0" w:tplc="340A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E7054A5"/>
    <w:multiLevelType w:val="hybridMultilevel"/>
    <w:tmpl w:val="11684A3E"/>
    <w:lvl w:ilvl="0" w:tplc="3E26BF5E">
      <w:start w:val="4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C0617"/>
    <w:multiLevelType w:val="hybridMultilevel"/>
    <w:tmpl w:val="5DBC6EFA"/>
    <w:lvl w:ilvl="0" w:tplc="E39C73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65611"/>
    <w:multiLevelType w:val="hybridMultilevel"/>
    <w:tmpl w:val="6FF0C1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0F3C"/>
    <w:multiLevelType w:val="hybridMultilevel"/>
    <w:tmpl w:val="287807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75B18"/>
    <w:multiLevelType w:val="hybridMultilevel"/>
    <w:tmpl w:val="7B5AC0C6"/>
    <w:lvl w:ilvl="0" w:tplc="A8CC3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56C9E"/>
    <w:multiLevelType w:val="hybridMultilevel"/>
    <w:tmpl w:val="776E54E2"/>
    <w:lvl w:ilvl="0" w:tplc="48A2E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B5B1B"/>
    <w:multiLevelType w:val="hybridMultilevel"/>
    <w:tmpl w:val="C116EF72"/>
    <w:lvl w:ilvl="0" w:tplc="5DF61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619CD"/>
    <w:multiLevelType w:val="hybridMultilevel"/>
    <w:tmpl w:val="1068AB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50750"/>
    <w:multiLevelType w:val="hybridMultilevel"/>
    <w:tmpl w:val="53DA49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48A7"/>
    <w:multiLevelType w:val="hybridMultilevel"/>
    <w:tmpl w:val="BFC8EB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93F0C"/>
    <w:multiLevelType w:val="hybridMultilevel"/>
    <w:tmpl w:val="47448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96211"/>
    <w:multiLevelType w:val="hybridMultilevel"/>
    <w:tmpl w:val="05FE4D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31C9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6379B"/>
    <w:multiLevelType w:val="hybridMultilevel"/>
    <w:tmpl w:val="3E1C0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31E70"/>
    <w:multiLevelType w:val="hybridMultilevel"/>
    <w:tmpl w:val="095A12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F5E">
      <w:start w:val="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54A9A5A">
      <w:start w:val="5"/>
      <w:numFmt w:val="lowerRoman"/>
      <w:lvlText w:val="%3."/>
      <w:lvlJc w:val="left"/>
      <w:pPr>
        <w:ind w:left="2340" w:hanging="720"/>
      </w:pPr>
      <w:rPr>
        <w:rFonts w:hint="default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32"/>
  </w:num>
  <w:num w:numId="9">
    <w:abstractNumId w:val="31"/>
  </w:num>
  <w:num w:numId="10">
    <w:abstractNumId w:val="24"/>
  </w:num>
  <w:num w:numId="11">
    <w:abstractNumId w:val="25"/>
  </w:num>
  <w:num w:numId="12">
    <w:abstractNumId w:val="21"/>
  </w:num>
  <w:num w:numId="13">
    <w:abstractNumId w:val="17"/>
  </w:num>
  <w:num w:numId="14">
    <w:abstractNumId w:val="4"/>
  </w:num>
  <w:num w:numId="15">
    <w:abstractNumId w:val="19"/>
  </w:num>
  <w:num w:numId="16">
    <w:abstractNumId w:val="10"/>
  </w:num>
  <w:num w:numId="17">
    <w:abstractNumId w:val="12"/>
  </w:num>
  <w:num w:numId="18">
    <w:abstractNumId w:val="29"/>
  </w:num>
  <w:num w:numId="19">
    <w:abstractNumId w:val="14"/>
  </w:num>
  <w:num w:numId="20">
    <w:abstractNumId w:val="20"/>
  </w:num>
  <w:num w:numId="21">
    <w:abstractNumId w:val="30"/>
  </w:num>
  <w:num w:numId="22">
    <w:abstractNumId w:val="15"/>
  </w:num>
  <w:num w:numId="23">
    <w:abstractNumId w:val="6"/>
  </w:num>
  <w:num w:numId="24">
    <w:abstractNumId w:val="8"/>
  </w:num>
  <w:num w:numId="25">
    <w:abstractNumId w:val="28"/>
  </w:num>
  <w:num w:numId="26">
    <w:abstractNumId w:val="18"/>
  </w:num>
  <w:num w:numId="27">
    <w:abstractNumId w:val="27"/>
  </w:num>
  <w:num w:numId="28">
    <w:abstractNumId w:val="16"/>
  </w:num>
  <w:num w:numId="29">
    <w:abstractNumId w:val="22"/>
  </w:num>
  <w:num w:numId="30">
    <w:abstractNumId w:val="23"/>
  </w:num>
  <w:num w:numId="31">
    <w:abstractNumId w:val="9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6114"/>
    <w:rsid w:val="000029FD"/>
    <w:rsid w:val="00006A3A"/>
    <w:rsid w:val="00007B39"/>
    <w:rsid w:val="0003177F"/>
    <w:rsid w:val="00096143"/>
    <w:rsid w:val="000B3982"/>
    <w:rsid w:val="000D51BD"/>
    <w:rsid w:val="000E3433"/>
    <w:rsid w:val="001210D3"/>
    <w:rsid w:val="00121F00"/>
    <w:rsid w:val="00183C0B"/>
    <w:rsid w:val="00196114"/>
    <w:rsid w:val="001B6DE3"/>
    <w:rsid w:val="001F1B23"/>
    <w:rsid w:val="00202458"/>
    <w:rsid w:val="00207975"/>
    <w:rsid w:val="00220021"/>
    <w:rsid w:val="0023055C"/>
    <w:rsid w:val="00254A84"/>
    <w:rsid w:val="00256C56"/>
    <w:rsid w:val="002614A8"/>
    <w:rsid w:val="002A78BA"/>
    <w:rsid w:val="002C4A83"/>
    <w:rsid w:val="002F4B92"/>
    <w:rsid w:val="00304DD0"/>
    <w:rsid w:val="0033434D"/>
    <w:rsid w:val="00335D7B"/>
    <w:rsid w:val="003519F6"/>
    <w:rsid w:val="0037602A"/>
    <w:rsid w:val="00380504"/>
    <w:rsid w:val="00385F38"/>
    <w:rsid w:val="003B0E3B"/>
    <w:rsid w:val="003B5467"/>
    <w:rsid w:val="003C45D3"/>
    <w:rsid w:val="003C476C"/>
    <w:rsid w:val="003D05AD"/>
    <w:rsid w:val="003E2973"/>
    <w:rsid w:val="003F1AB6"/>
    <w:rsid w:val="003F7835"/>
    <w:rsid w:val="00430E3A"/>
    <w:rsid w:val="00430F95"/>
    <w:rsid w:val="00431567"/>
    <w:rsid w:val="00435F87"/>
    <w:rsid w:val="00456E87"/>
    <w:rsid w:val="00461546"/>
    <w:rsid w:val="00463204"/>
    <w:rsid w:val="0046565C"/>
    <w:rsid w:val="00471E5E"/>
    <w:rsid w:val="004852C1"/>
    <w:rsid w:val="004B2E21"/>
    <w:rsid w:val="004B6BEC"/>
    <w:rsid w:val="004E6D5C"/>
    <w:rsid w:val="004F04AB"/>
    <w:rsid w:val="004F56CA"/>
    <w:rsid w:val="004F747D"/>
    <w:rsid w:val="00530F2A"/>
    <w:rsid w:val="005566FC"/>
    <w:rsid w:val="00592517"/>
    <w:rsid w:val="005B6E26"/>
    <w:rsid w:val="005F7A37"/>
    <w:rsid w:val="005F7F53"/>
    <w:rsid w:val="00612416"/>
    <w:rsid w:val="006253C9"/>
    <w:rsid w:val="00635C1D"/>
    <w:rsid w:val="00636073"/>
    <w:rsid w:val="00696D6E"/>
    <w:rsid w:val="006F5B00"/>
    <w:rsid w:val="00701E99"/>
    <w:rsid w:val="00733352"/>
    <w:rsid w:val="007773A0"/>
    <w:rsid w:val="00780A64"/>
    <w:rsid w:val="00791B4A"/>
    <w:rsid w:val="007C1507"/>
    <w:rsid w:val="007D4D45"/>
    <w:rsid w:val="007E2F17"/>
    <w:rsid w:val="007E67DC"/>
    <w:rsid w:val="0081394B"/>
    <w:rsid w:val="00824231"/>
    <w:rsid w:val="00854A1D"/>
    <w:rsid w:val="00860A2C"/>
    <w:rsid w:val="008702E0"/>
    <w:rsid w:val="008A1D2F"/>
    <w:rsid w:val="008C3AED"/>
    <w:rsid w:val="008C7E0A"/>
    <w:rsid w:val="008D3D21"/>
    <w:rsid w:val="008F1C51"/>
    <w:rsid w:val="008F2927"/>
    <w:rsid w:val="0093113A"/>
    <w:rsid w:val="00935DDE"/>
    <w:rsid w:val="00967E2F"/>
    <w:rsid w:val="009C22AB"/>
    <w:rsid w:val="00A116D1"/>
    <w:rsid w:val="00A2559A"/>
    <w:rsid w:val="00A52A8C"/>
    <w:rsid w:val="00A6361B"/>
    <w:rsid w:val="00A6593D"/>
    <w:rsid w:val="00AA05F6"/>
    <w:rsid w:val="00AF2111"/>
    <w:rsid w:val="00B12D36"/>
    <w:rsid w:val="00B50AE8"/>
    <w:rsid w:val="00BB300D"/>
    <w:rsid w:val="00BC0557"/>
    <w:rsid w:val="00BE4B58"/>
    <w:rsid w:val="00C037A8"/>
    <w:rsid w:val="00C209CE"/>
    <w:rsid w:val="00C315A6"/>
    <w:rsid w:val="00C36A7E"/>
    <w:rsid w:val="00C55B10"/>
    <w:rsid w:val="00CA05ED"/>
    <w:rsid w:val="00CA34E7"/>
    <w:rsid w:val="00CA4C25"/>
    <w:rsid w:val="00CB3048"/>
    <w:rsid w:val="00CC2733"/>
    <w:rsid w:val="00CE66BF"/>
    <w:rsid w:val="00D640BD"/>
    <w:rsid w:val="00D855BF"/>
    <w:rsid w:val="00DB4263"/>
    <w:rsid w:val="00E14980"/>
    <w:rsid w:val="00E62B28"/>
    <w:rsid w:val="00E803DA"/>
    <w:rsid w:val="00EC2FA2"/>
    <w:rsid w:val="00ED00AA"/>
    <w:rsid w:val="00EE38D4"/>
    <w:rsid w:val="00F0538C"/>
    <w:rsid w:val="00F47C04"/>
    <w:rsid w:val="00F521F2"/>
    <w:rsid w:val="00F93085"/>
    <w:rsid w:val="00FD6A22"/>
    <w:rsid w:val="00FE4D0F"/>
    <w:rsid w:val="46B0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C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09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0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458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471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uerpodeltexto">
    <w:name w:val="Cuerpo del texto_"/>
    <w:basedOn w:val="Fuentedeprrafopredeter"/>
    <w:link w:val="Cuerpodeltexto0"/>
    <w:locked/>
    <w:rsid w:val="00471E5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71E5E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Arial Unicode MS" w:eastAsia="Arial Unicode MS" w:hAnsi="Arial Unicode MS" w:cs="Arial Unicode MS"/>
      <w:sz w:val="22"/>
      <w:szCs w:val="22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C2F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2FA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2F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2F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2FA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E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9987-25F5-4588-A913-AA8A99AB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Fernanda Ibarra Gomez</dc:creator>
  <cp:lastModifiedBy>Lebu</cp:lastModifiedBy>
  <cp:revision>2</cp:revision>
  <dcterms:created xsi:type="dcterms:W3CDTF">2024-02-20T19:36:00Z</dcterms:created>
  <dcterms:modified xsi:type="dcterms:W3CDTF">2024-02-20T19:36:00Z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ccd7d1-f479-407c-869d-4a4f9fabacdd_Enabled">
    <vt:lpwstr>true</vt:lpwstr>
  </property>
  <property fmtid="{D5CDD505-2E9C-101B-9397-08002B2CF9AE}" pid="3" name="MSIP_Label_c6ccd7d1-f479-407c-869d-4a4f9fabacdd_SetDate">
    <vt:lpwstr>2023-05-22T14:39:15Z</vt:lpwstr>
  </property>
  <property fmtid="{D5CDD505-2E9C-101B-9397-08002B2CF9AE}" pid="4" name="MSIP_Label_c6ccd7d1-f479-407c-869d-4a4f9fabacdd_Method">
    <vt:lpwstr>Standard</vt:lpwstr>
  </property>
  <property fmtid="{D5CDD505-2E9C-101B-9397-08002B2CF9AE}" pid="5" name="MSIP_Label_c6ccd7d1-f479-407c-869d-4a4f9fabacdd_Name">
    <vt:lpwstr>Datos Personales</vt:lpwstr>
  </property>
  <property fmtid="{D5CDD505-2E9C-101B-9397-08002B2CF9AE}" pid="6" name="MSIP_Label_c6ccd7d1-f479-407c-869d-4a4f9fabacdd_SiteId">
    <vt:lpwstr>2e44483d-07e1-4c2a-b3b9-5b99d019f80d</vt:lpwstr>
  </property>
  <property fmtid="{D5CDD505-2E9C-101B-9397-08002B2CF9AE}" pid="7" name="MSIP_Label_c6ccd7d1-f479-407c-869d-4a4f9fabacdd_ActionId">
    <vt:lpwstr>c3a04363-d72a-4e84-a36c-1be49d3be98c</vt:lpwstr>
  </property>
  <property fmtid="{D5CDD505-2E9C-101B-9397-08002B2CF9AE}" pid="8" name="MSIP_Label_c6ccd7d1-f479-407c-869d-4a4f9fabacdd_ContentBits">
    <vt:lpwstr>0</vt:lpwstr>
  </property>
</Properties>
</file>